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A593" w14:textId="77777777" w:rsidR="00EC596E" w:rsidRDefault="00EC596E" w:rsidP="00EC596E">
      <w:proofErr w:type="spellStart"/>
      <w:r w:rsidRPr="00687518">
        <w:rPr>
          <w:b/>
        </w:rPr>
        <w:t>Supplementary</w:t>
      </w:r>
      <w:proofErr w:type="spellEnd"/>
      <w:r w:rsidRPr="00687518">
        <w:rPr>
          <w:b/>
        </w:rPr>
        <w:t xml:space="preserve"> Table S1.</w:t>
      </w:r>
      <w:r>
        <w:t xml:space="preserve"> </w:t>
      </w:r>
      <w:proofErr w:type="spellStart"/>
      <w:r>
        <w:t>Summary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uncorrected</w:t>
      </w:r>
      <w:proofErr w:type="spellEnd"/>
      <w:r>
        <w:t xml:space="preserve"> </w:t>
      </w:r>
      <w:proofErr w:type="spellStart"/>
      <w:r>
        <w:t>pairwise</w:t>
      </w:r>
      <w:proofErr w:type="spellEnd"/>
      <w:r>
        <w:t xml:space="preserve"> </w:t>
      </w:r>
      <w:proofErr w:type="spellStart"/>
      <w:r>
        <w:t>distances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subgenus</w:t>
      </w:r>
      <w:proofErr w:type="spellEnd"/>
      <w:r>
        <w:t xml:space="preserve"> </w:t>
      </w:r>
      <w:proofErr w:type="spellStart"/>
      <w:r>
        <w:t>Laurentomantis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pairwise</w:t>
      </w:r>
      <w:proofErr w:type="spellEnd"/>
      <w:r>
        <w:t xml:space="preserve"> </w:t>
      </w:r>
      <w:proofErr w:type="spellStart"/>
      <w:r>
        <w:t>between-species</w:t>
      </w:r>
      <w:proofErr w:type="spellEnd"/>
      <w:r>
        <w:t xml:space="preserve"> </w:t>
      </w:r>
      <w:proofErr w:type="spellStart"/>
      <w:r>
        <w:t>comparison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minimum</w:t>
      </w:r>
      <w:proofErr w:type="spellEnd"/>
      <w:r>
        <w:t xml:space="preserve"> and </w:t>
      </w:r>
      <w:proofErr w:type="spellStart"/>
      <w:r>
        <w:t>maximum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pairwise</w:t>
      </w:r>
      <w:proofErr w:type="spellEnd"/>
      <w:r>
        <w:t xml:space="preserve"> </w:t>
      </w:r>
      <w:proofErr w:type="spellStart"/>
      <w:r>
        <w:t>comparisons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. </w:t>
      </w:r>
      <w:proofErr w:type="spellStart"/>
      <w:r>
        <w:t>Cells</w:t>
      </w:r>
      <w:proofErr w:type="spellEnd"/>
      <w:r>
        <w:t xml:space="preserve"> </w:t>
      </w:r>
      <w:proofErr w:type="spellStart"/>
      <w:r>
        <w:t>marked</w:t>
      </w:r>
      <w:proofErr w:type="spellEnd"/>
      <w:r>
        <w:t xml:space="preserve"> in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intra-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distances</w:t>
      </w:r>
      <w:proofErr w:type="spellEnd"/>
      <w:r>
        <w:t xml:space="preserve"> (i.e., </w:t>
      </w:r>
      <w:proofErr w:type="spellStart"/>
      <w:r>
        <w:t>distances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individual </w:t>
      </w:r>
      <w:proofErr w:type="spellStart"/>
      <w:r>
        <w:t>sequences</w:t>
      </w:r>
      <w:proofErr w:type="spellEnd"/>
      <w:r>
        <w:t xml:space="preserve"> </w:t>
      </w:r>
      <w:proofErr w:type="spellStart"/>
      <w:r>
        <w:t>assigned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, </w:t>
      </w:r>
      <w:proofErr w:type="spellStart"/>
      <w:r>
        <w:t>minimum</w:t>
      </w:r>
      <w:proofErr w:type="spellEnd"/>
      <w:r>
        <w:t xml:space="preserve"> and </w:t>
      </w:r>
      <w:proofErr w:type="spellStart"/>
      <w:r>
        <w:t>maximum</w:t>
      </w:r>
      <w:proofErr w:type="spellEnd"/>
      <w:r>
        <w:t xml:space="preserve">). </w:t>
      </w:r>
      <w:proofErr w:type="spellStart"/>
      <w:r>
        <w:t>Yellow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</w:t>
      </w:r>
      <w:proofErr w:type="spellStart"/>
      <w:r>
        <w:t>mark</w:t>
      </w:r>
      <w:proofErr w:type="spellEnd"/>
      <w:r>
        <w:t xml:space="preserve"> </w:t>
      </w:r>
      <w:proofErr w:type="spellStart"/>
      <w:r>
        <w:t>comparisons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lineages</w:t>
      </w:r>
      <w:proofErr w:type="spellEnd"/>
      <w:r>
        <w:t xml:space="preserve"> A–D, </w:t>
      </w:r>
      <w:proofErr w:type="spellStart"/>
      <w:r>
        <w:t>corresponding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new </w:t>
      </w:r>
      <w:proofErr w:type="spellStart"/>
      <w:r>
        <w:t>species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. </w:t>
      </w:r>
    </w:p>
    <w:p w14:paraId="601CB7DD" w14:textId="77777777" w:rsidR="00EC596E" w:rsidRDefault="00EC596E" w:rsidP="00EC596E"/>
    <w:p w14:paraId="48C693B8" w14:textId="77777777" w:rsidR="00EC596E" w:rsidRDefault="00EC596E" w:rsidP="00EC59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EC596E" w:rsidRPr="00AD3087" w14:paraId="5AD68AAC" w14:textId="77777777" w:rsidTr="00AD3087">
        <w:trPr>
          <w:trHeight w:val="871"/>
        </w:trPr>
        <w:tc>
          <w:tcPr>
            <w:tcW w:w="1384" w:type="dxa"/>
          </w:tcPr>
          <w:p w14:paraId="051DCC0B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64" w:type="dxa"/>
          </w:tcPr>
          <w:p w14:paraId="63297F6F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i/>
                <w:color w:val="000000"/>
                <w:sz w:val="18"/>
                <w:szCs w:val="18"/>
                <w:lang w:val="en-US" w:eastAsia="en-US"/>
              </w:rPr>
              <w:t xml:space="preserve">G. </w:t>
            </w:r>
            <w:proofErr w:type="spellStart"/>
            <w:r w:rsidRPr="00AD3087">
              <w:rPr>
                <w:rFonts w:eastAsiaTheme="minorHAnsi"/>
                <w:i/>
                <w:color w:val="000000"/>
                <w:sz w:val="18"/>
                <w:szCs w:val="18"/>
                <w:lang w:val="en-US" w:eastAsia="en-US"/>
              </w:rPr>
              <w:t>horridus</w:t>
            </w:r>
            <w:proofErr w:type="spellEnd"/>
          </w:p>
        </w:tc>
        <w:tc>
          <w:tcPr>
            <w:tcW w:w="964" w:type="dxa"/>
          </w:tcPr>
          <w:p w14:paraId="4A0AC36E" w14:textId="06C67A88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i/>
                <w:color w:val="000000"/>
                <w:sz w:val="18"/>
                <w:szCs w:val="18"/>
                <w:lang w:val="en-US" w:eastAsia="en-US"/>
              </w:rPr>
              <w:t xml:space="preserve">G. </w:t>
            </w:r>
            <w:proofErr w:type="spellStart"/>
            <w:r w:rsidRPr="00AD3087">
              <w:rPr>
                <w:rFonts w:eastAsiaTheme="minorHAnsi"/>
                <w:i/>
                <w:color w:val="000000"/>
                <w:sz w:val="18"/>
                <w:szCs w:val="18"/>
                <w:lang w:val="en-US" w:eastAsia="en-US"/>
              </w:rPr>
              <w:t>ranjo</w:t>
            </w:r>
            <w:r w:rsidR="00AD3087">
              <w:rPr>
                <w:rFonts w:eastAsiaTheme="minorHAnsi"/>
                <w:i/>
                <w:color w:val="000000"/>
                <w:sz w:val="18"/>
                <w:szCs w:val="18"/>
                <w:lang w:val="en-US" w:eastAsia="en-US"/>
              </w:rPr>
              <w:softHyphen/>
            </w:r>
            <w:r w:rsidRPr="00AD3087">
              <w:rPr>
                <w:rFonts w:eastAsiaTheme="minorHAnsi"/>
                <w:i/>
                <w:color w:val="000000"/>
                <w:sz w:val="18"/>
                <w:szCs w:val="18"/>
                <w:lang w:val="en-US" w:eastAsia="en-US"/>
              </w:rPr>
              <w:t>mavo</w:t>
            </w:r>
            <w:proofErr w:type="spellEnd"/>
          </w:p>
        </w:tc>
        <w:tc>
          <w:tcPr>
            <w:tcW w:w="964" w:type="dxa"/>
          </w:tcPr>
          <w:p w14:paraId="19F82157" w14:textId="07576922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i/>
                <w:color w:val="000000"/>
                <w:sz w:val="18"/>
                <w:szCs w:val="18"/>
                <w:lang w:val="en-US" w:eastAsia="en-US"/>
              </w:rPr>
              <w:t xml:space="preserve">G. </w:t>
            </w:r>
            <w:proofErr w:type="spellStart"/>
            <w:r w:rsidRPr="00AD3087">
              <w:rPr>
                <w:rFonts w:eastAsiaTheme="minorHAnsi"/>
                <w:i/>
                <w:color w:val="000000"/>
                <w:sz w:val="18"/>
                <w:szCs w:val="18"/>
                <w:lang w:val="en-US" w:eastAsia="en-US"/>
              </w:rPr>
              <w:t>ma</w:t>
            </w:r>
            <w:r w:rsidR="00AD3087">
              <w:rPr>
                <w:rFonts w:eastAsiaTheme="minorHAnsi"/>
                <w:i/>
                <w:color w:val="000000"/>
                <w:sz w:val="18"/>
                <w:szCs w:val="18"/>
                <w:lang w:val="en-US" w:eastAsia="en-US"/>
              </w:rPr>
              <w:softHyphen/>
            </w:r>
            <w:r w:rsidRPr="00AD3087">
              <w:rPr>
                <w:rFonts w:eastAsiaTheme="minorHAnsi"/>
                <w:i/>
                <w:color w:val="000000"/>
                <w:sz w:val="18"/>
                <w:szCs w:val="18"/>
                <w:lang w:val="en-US" w:eastAsia="en-US"/>
              </w:rPr>
              <w:t>tsilo</w:t>
            </w:r>
            <w:proofErr w:type="spellEnd"/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AD3087"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sp. </w:t>
            </w:r>
            <w:proofErr w:type="spellStart"/>
            <w:r w:rsidRPr="00AD3087"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nov.</w:t>
            </w:r>
            <w:proofErr w:type="spellEnd"/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 xml:space="preserve"> (A)</w:t>
            </w:r>
          </w:p>
        </w:tc>
        <w:tc>
          <w:tcPr>
            <w:tcW w:w="964" w:type="dxa"/>
          </w:tcPr>
          <w:p w14:paraId="5F23B9EE" w14:textId="3F68F9E5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i/>
                <w:color w:val="000000"/>
                <w:sz w:val="18"/>
                <w:szCs w:val="18"/>
                <w:lang w:val="en-US" w:eastAsia="en-US"/>
              </w:rPr>
              <w:t xml:space="preserve">G. </w:t>
            </w:r>
            <w:proofErr w:type="spellStart"/>
            <w:r w:rsidRPr="00AD3087">
              <w:rPr>
                <w:rFonts w:eastAsiaTheme="minorHAnsi"/>
                <w:i/>
                <w:color w:val="000000"/>
                <w:sz w:val="18"/>
                <w:szCs w:val="18"/>
                <w:lang w:val="en-US" w:eastAsia="en-US"/>
              </w:rPr>
              <w:t>fiha</w:t>
            </w:r>
            <w:r w:rsidR="00AD3087">
              <w:rPr>
                <w:rFonts w:eastAsiaTheme="minorHAnsi"/>
                <w:i/>
                <w:color w:val="000000"/>
                <w:sz w:val="18"/>
                <w:szCs w:val="18"/>
                <w:lang w:val="en-US" w:eastAsia="en-US"/>
              </w:rPr>
              <w:softHyphen/>
            </w:r>
            <w:r w:rsidRPr="00AD3087">
              <w:rPr>
                <w:rFonts w:eastAsiaTheme="minorHAnsi"/>
                <w:i/>
                <w:color w:val="000000"/>
                <w:sz w:val="18"/>
                <w:szCs w:val="18"/>
                <w:lang w:val="en-US" w:eastAsia="en-US"/>
              </w:rPr>
              <w:t>rimpe</w:t>
            </w:r>
            <w:proofErr w:type="spellEnd"/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AD3087"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sp. </w:t>
            </w:r>
            <w:proofErr w:type="spellStart"/>
            <w:r w:rsidRPr="00AD3087"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nov.</w:t>
            </w:r>
            <w:proofErr w:type="spellEnd"/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 xml:space="preserve"> (B)</w:t>
            </w:r>
          </w:p>
        </w:tc>
        <w:tc>
          <w:tcPr>
            <w:tcW w:w="964" w:type="dxa"/>
          </w:tcPr>
          <w:p w14:paraId="78A0C98E" w14:textId="3947970A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de-DE" w:eastAsia="en-US"/>
              </w:rPr>
            </w:pPr>
            <w:r w:rsidRPr="00AD3087">
              <w:rPr>
                <w:rFonts w:eastAsiaTheme="minorHAnsi"/>
                <w:i/>
                <w:color w:val="000000"/>
                <w:sz w:val="18"/>
                <w:szCs w:val="18"/>
                <w:lang w:val="de-DE" w:eastAsia="en-US"/>
              </w:rPr>
              <w:t xml:space="preserve">G. </w:t>
            </w:r>
            <w:proofErr w:type="spellStart"/>
            <w:r w:rsidRPr="00AD3087">
              <w:rPr>
                <w:rFonts w:eastAsiaTheme="minorHAnsi"/>
                <w:i/>
                <w:color w:val="000000"/>
                <w:sz w:val="18"/>
                <w:szCs w:val="18"/>
                <w:lang w:val="de-DE" w:eastAsia="en-US"/>
              </w:rPr>
              <w:t>oel</w:t>
            </w:r>
            <w:r w:rsidR="00AD3087">
              <w:rPr>
                <w:rFonts w:eastAsiaTheme="minorHAnsi"/>
                <w:i/>
                <w:color w:val="000000"/>
                <w:sz w:val="18"/>
                <w:szCs w:val="18"/>
                <w:lang w:val="de-DE" w:eastAsia="en-US"/>
              </w:rPr>
              <w:softHyphen/>
            </w:r>
            <w:r w:rsidRPr="00AD3087">
              <w:rPr>
                <w:rFonts w:eastAsiaTheme="minorHAnsi"/>
                <w:i/>
                <w:color w:val="000000"/>
                <w:sz w:val="18"/>
                <w:szCs w:val="18"/>
                <w:lang w:val="de-DE" w:eastAsia="en-US"/>
              </w:rPr>
              <w:t>krugi</w:t>
            </w:r>
            <w:proofErr w:type="spellEnd"/>
            <w:r w:rsidRPr="00AD3087">
              <w:rPr>
                <w:rFonts w:eastAsiaTheme="minorHAnsi"/>
                <w:color w:val="000000"/>
                <w:sz w:val="18"/>
                <w:szCs w:val="18"/>
                <w:lang w:val="de-DE" w:eastAsia="en-US"/>
              </w:rPr>
              <w:t xml:space="preserve"> </w:t>
            </w:r>
            <w:proofErr w:type="spellStart"/>
            <w:r w:rsidRPr="00AD3087">
              <w:rPr>
                <w:rFonts w:eastAsiaTheme="minorHAnsi"/>
                <w:b/>
                <w:bCs/>
                <w:color w:val="000000"/>
                <w:sz w:val="18"/>
                <w:szCs w:val="18"/>
                <w:lang w:val="de-DE" w:eastAsia="en-US"/>
              </w:rPr>
              <w:t>sp</w:t>
            </w:r>
            <w:proofErr w:type="spellEnd"/>
            <w:r w:rsidRPr="00AD3087">
              <w:rPr>
                <w:rFonts w:eastAsiaTheme="minorHAnsi"/>
                <w:b/>
                <w:bCs/>
                <w:color w:val="000000"/>
                <w:sz w:val="18"/>
                <w:szCs w:val="18"/>
                <w:lang w:val="de-DE" w:eastAsia="en-US"/>
              </w:rPr>
              <w:t xml:space="preserve">. </w:t>
            </w:r>
            <w:proofErr w:type="spellStart"/>
            <w:r w:rsidRPr="00AD3087">
              <w:rPr>
                <w:rFonts w:eastAsiaTheme="minorHAnsi"/>
                <w:b/>
                <w:bCs/>
                <w:color w:val="000000"/>
                <w:sz w:val="18"/>
                <w:szCs w:val="18"/>
                <w:lang w:val="de-DE" w:eastAsia="en-US"/>
              </w:rPr>
              <w:t>nov.</w:t>
            </w:r>
            <w:proofErr w:type="spellEnd"/>
            <w:r w:rsidRPr="00AD3087">
              <w:rPr>
                <w:rFonts w:eastAsiaTheme="minorHAnsi"/>
                <w:color w:val="000000"/>
                <w:sz w:val="18"/>
                <w:szCs w:val="18"/>
                <w:lang w:val="de-DE" w:eastAsia="en-US"/>
              </w:rPr>
              <w:t xml:space="preserve"> (C)</w:t>
            </w:r>
          </w:p>
        </w:tc>
        <w:tc>
          <w:tcPr>
            <w:tcW w:w="964" w:type="dxa"/>
          </w:tcPr>
          <w:p w14:paraId="4B615495" w14:textId="0A7A341A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i/>
                <w:color w:val="000000"/>
                <w:sz w:val="18"/>
                <w:szCs w:val="18"/>
                <w:lang w:val="en-US" w:eastAsia="en-US"/>
              </w:rPr>
              <w:t xml:space="preserve">G. </w:t>
            </w:r>
            <w:proofErr w:type="spellStart"/>
            <w:r w:rsidRPr="00AD3087">
              <w:rPr>
                <w:rFonts w:eastAsiaTheme="minorHAnsi"/>
                <w:i/>
                <w:color w:val="000000"/>
                <w:sz w:val="18"/>
                <w:szCs w:val="18"/>
                <w:lang w:val="en-US" w:eastAsia="en-US"/>
              </w:rPr>
              <w:t>por</w:t>
            </w:r>
            <w:r w:rsidR="00AD3087">
              <w:rPr>
                <w:rFonts w:eastAsiaTheme="minorHAnsi"/>
                <w:i/>
                <w:color w:val="000000"/>
                <w:sz w:val="18"/>
                <w:szCs w:val="18"/>
                <w:lang w:val="en-US" w:eastAsia="en-US"/>
              </w:rPr>
              <w:softHyphen/>
            </w:r>
            <w:r w:rsidRPr="00AD3087">
              <w:rPr>
                <w:rFonts w:eastAsiaTheme="minorHAnsi"/>
                <w:i/>
                <w:color w:val="000000"/>
                <w:sz w:val="18"/>
                <w:szCs w:val="18"/>
                <w:lang w:val="en-US" w:eastAsia="en-US"/>
              </w:rPr>
              <w:t>tonae</w:t>
            </w:r>
            <w:proofErr w:type="spellEnd"/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AD3087"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sp. </w:t>
            </w:r>
            <w:proofErr w:type="spellStart"/>
            <w:r w:rsidRPr="00AD3087"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nov.</w:t>
            </w:r>
            <w:proofErr w:type="spellEnd"/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 xml:space="preserve"> (D)</w:t>
            </w:r>
          </w:p>
        </w:tc>
        <w:tc>
          <w:tcPr>
            <w:tcW w:w="964" w:type="dxa"/>
          </w:tcPr>
          <w:p w14:paraId="6FF6A5AD" w14:textId="0D2D784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i/>
                <w:color w:val="000000"/>
                <w:sz w:val="18"/>
                <w:szCs w:val="18"/>
                <w:lang w:val="en-US" w:eastAsia="en-US"/>
              </w:rPr>
              <w:t>G. stria</w:t>
            </w:r>
            <w:r w:rsidR="00AD3087">
              <w:rPr>
                <w:rFonts w:eastAsiaTheme="minorHAnsi"/>
                <w:i/>
                <w:color w:val="000000"/>
                <w:sz w:val="18"/>
                <w:szCs w:val="18"/>
                <w:lang w:val="en-US" w:eastAsia="en-US"/>
              </w:rPr>
              <w:softHyphen/>
            </w:r>
            <w:r w:rsidRPr="00AD3087">
              <w:rPr>
                <w:rFonts w:eastAsiaTheme="minorHAnsi"/>
                <w:i/>
                <w:color w:val="000000"/>
                <w:sz w:val="18"/>
                <w:szCs w:val="18"/>
                <w:lang w:val="en-US" w:eastAsia="en-US"/>
              </w:rPr>
              <w:t>tus</w:t>
            </w:r>
          </w:p>
        </w:tc>
        <w:tc>
          <w:tcPr>
            <w:tcW w:w="964" w:type="dxa"/>
          </w:tcPr>
          <w:p w14:paraId="643EDDF9" w14:textId="246C036D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i/>
                <w:color w:val="000000"/>
                <w:sz w:val="18"/>
                <w:szCs w:val="18"/>
                <w:lang w:val="en-US" w:eastAsia="en-US"/>
              </w:rPr>
              <w:t xml:space="preserve">G. </w:t>
            </w:r>
            <w:proofErr w:type="spellStart"/>
            <w:r w:rsidRPr="00AD3087">
              <w:rPr>
                <w:rFonts w:eastAsiaTheme="minorHAnsi"/>
                <w:i/>
                <w:color w:val="000000"/>
                <w:sz w:val="18"/>
                <w:szCs w:val="18"/>
                <w:lang w:val="en-US" w:eastAsia="en-US"/>
              </w:rPr>
              <w:t>mala</w:t>
            </w:r>
            <w:r w:rsidR="00AD3087">
              <w:rPr>
                <w:rFonts w:eastAsiaTheme="minorHAnsi"/>
                <w:i/>
                <w:color w:val="000000"/>
                <w:sz w:val="18"/>
                <w:szCs w:val="18"/>
                <w:lang w:val="en-US" w:eastAsia="en-US"/>
              </w:rPr>
              <w:softHyphen/>
            </w:r>
            <w:r w:rsidRPr="00AD3087">
              <w:rPr>
                <w:rFonts w:eastAsiaTheme="minorHAnsi"/>
                <w:i/>
                <w:color w:val="000000"/>
                <w:sz w:val="18"/>
                <w:szCs w:val="18"/>
                <w:lang w:val="en-US" w:eastAsia="en-US"/>
              </w:rPr>
              <w:t>gasius</w:t>
            </w:r>
            <w:proofErr w:type="spellEnd"/>
          </w:p>
        </w:tc>
      </w:tr>
      <w:tr w:rsidR="00EC596E" w:rsidRPr="00AD3087" w14:paraId="08CDDFDA" w14:textId="77777777" w:rsidTr="00AD3087">
        <w:trPr>
          <w:trHeight w:val="290"/>
        </w:trPr>
        <w:tc>
          <w:tcPr>
            <w:tcW w:w="1384" w:type="dxa"/>
          </w:tcPr>
          <w:p w14:paraId="7392D3EE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i/>
                <w:color w:val="000000"/>
                <w:sz w:val="18"/>
                <w:szCs w:val="18"/>
                <w:lang w:val="en-US" w:eastAsia="en-US"/>
              </w:rPr>
              <w:t xml:space="preserve">G. </w:t>
            </w:r>
            <w:proofErr w:type="spellStart"/>
            <w:r w:rsidRPr="00AD3087">
              <w:rPr>
                <w:rFonts w:eastAsiaTheme="minorHAnsi"/>
                <w:i/>
                <w:color w:val="000000"/>
                <w:sz w:val="18"/>
                <w:szCs w:val="18"/>
                <w:lang w:val="en-US" w:eastAsia="en-US"/>
              </w:rPr>
              <w:t>horridus</w:t>
            </w:r>
            <w:proofErr w:type="spellEnd"/>
          </w:p>
        </w:tc>
        <w:tc>
          <w:tcPr>
            <w:tcW w:w="964" w:type="dxa"/>
            <w:shd w:val="solid" w:color="99CC00" w:fill="auto"/>
          </w:tcPr>
          <w:p w14:paraId="62D93D6E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64" w:type="dxa"/>
          </w:tcPr>
          <w:p w14:paraId="43169B6C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64" w:type="dxa"/>
          </w:tcPr>
          <w:p w14:paraId="55555EBE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64" w:type="dxa"/>
          </w:tcPr>
          <w:p w14:paraId="47207710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64" w:type="dxa"/>
          </w:tcPr>
          <w:p w14:paraId="43848B10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64" w:type="dxa"/>
          </w:tcPr>
          <w:p w14:paraId="4ED7AE04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64" w:type="dxa"/>
          </w:tcPr>
          <w:p w14:paraId="433BBB0D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64" w:type="dxa"/>
          </w:tcPr>
          <w:p w14:paraId="6583B544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C596E" w:rsidRPr="00AD3087" w14:paraId="74CB6AC2" w14:textId="77777777" w:rsidTr="00AD3087">
        <w:trPr>
          <w:trHeight w:val="290"/>
        </w:trPr>
        <w:tc>
          <w:tcPr>
            <w:tcW w:w="1384" w:type="dxa"/>
          </w:tcPr>
          <w:p w14:paraId="5D11621F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i/>
                <w:color w:val="000000"/>
                <w:sz w:val="18"/>
                <w:szCs w:val="18"/>
                <w:lang w:val="en-US" w:eastAsia="en-US"/>
              </w:rPr>
              <w:t xml:space="preserve">G. </w:t>
            </w:r>
            <w:proofErr w:type="spellStart"/>
            <w:r w:rsidRPr="00AD3087">
              <w:rPr>
                <w:rFonts w:eastAsiaTheme="minorHAnsi"/>
                <w:i/>
                <w:color w:val="000000"/>
                <w:sz w:val="18"/>
                <w:szCs w:val="18"/>
                <w:lang w:val="en-US" w:eastAsia="en-US"/>
              </w:rPr>
              <w:t>ranjomavo</w:t>
            </w:r>
            <w:proofErr w:type="spellEnd"/>
          </w:p>
        </w:tc>
        <w:tc>
          <w:tcPr>
            <w:tcW w:w="964" w:type="dxa"/>
          </w:tcPr>
          <w:p w14:paraId="7EEE1460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0.06693–0.08268</w:t>
            </w:r>
          </w:p>
        </w:tc>
        <w:tc>
          <w:tcPr>
            <w:tcW w:w="964" w:type="dxa"/>
            <w:shd w:val="solid" w:color="99CC00" w:fill="auto"/>
          </w:tcPr>
          <w:p w14:paraId="0E90B445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0.02953–0.04921</w:t>
            </w:r>
          </w:p>
        </w:tc>
        <w:tc>
          <w:tcPr>
            <w:tcW w:w="964" w:type="dxa"/>
          </w:tcPr>
          <w:p w14:paraId="60606540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64" w:type="dxa"/>
          </w:tcPr>
          <w:p w14:paraId="6D192C34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64" w:type="dxa"/>
          </w:tcPr>
          <w:p w14:paraId="79C1AC91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64" w:type="dxa"/>
          </w:tcPr>
          <w:p w14:paraId="16062340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64" w:type="dxa"/>
          </w:tcPr>
          <w:p w14:paraId="0483095F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64" w:type="dxa"/>
          </w:tcPr>
          <w:p w14:paraId="320B410D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C596E" w:rsidRPr="00AD3087" w14:paraId="19E33359" w14:textId="77777777" w:rsidTr="00AD3087">
        <w:trPr>
          <w:trHeight w:val="290"/>
        </w:trPr>
        <w:tc>
          <w:tcPr>
            <w:tcW w:w="1384" w:type="dxa"/>
          </w:tcPr>
          <w:p w14:paraId="3ACB88EA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i/>
                <w:color w:val="000000"/>
                <w:sz w:val="18"/>
                <w:szCs w:val="18"/>
                <w:lang w:val="en-US" w:eastAsia="en-US"/>
              </w:rPr>
              <w:t xml:space="preserve">G. </w:t>
            </w:r>
            <w:proofErr w:type="spellStart"/>
            <w:r w:rsidRPr="00AD3087">
              <w:rPr>
                <w:rFonts w:eastAsiaTheme="minorHAnsi"/>
                <w:i/>
                <w:color w:val="000000"/>
                <w:sz w:val="18"/>
                <w:szCs w:val="18"/>
                <w:lang w:val="en-US" w:eastAsia="en-US"/>
              </w:rPr>
              <w:t>matsilo</w:t>
            </w:r>
            <w:proofErr w:type="spellEnd"/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AD3087"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sp. </w:t>
            </w:r>
            <w:proofErr w:type="spellStart"/>
            <w:r w:rsidRPr="00AD3087"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nov.</w:t>
            </w:r>
            <w:proofErr w:type="spellEnd"/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  <w:p w14:paraId="2D505D57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(A)</w:t>
            </w:r>
          </w:p>
        </w:tc>
        <w:tc>
          <w:tcPr>
            <w:tcW w:w="964" w:type="dxa"/>
          </w:tcPr>
          <w:p w14:paraId="7F198E65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0.1008–0.1166</w:t>
            </w:r>
          </w:p>
        </w:tc>
        <w:tc>
          <w:tcPr>
            <w:tcW w:w="964" w:type="dxa"/>
          </w:tcPr>
          <w:p w14:paraId="1278B6F3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0.08103–0.1107</w:t>
            </w:r>
          </w:p>
        </w:tc>
        <w:tc>
          <w:tcPr>
            <w:tcW w:w="964" w:type="dxa"/>
            <w:shd w:val="solid" w:color="99CC00" w:fill="auto"/>
          </w:tcPr>
          <w:p w14:paraId="3C0F3E4D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0–0.03156</w:t>
            </w:r>
          </w:p>
        </w:tc>
        <w:tc>
          <w:tcPr>
            <w:tcW w:w="964" w:type="dxa"/>
          </w:tcPr>
          <w:p w14:paraId="2FD5E864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64" w:type="dxa"/>
          </w:tcPr>
          <w:p w14:paraId="3C4104B1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64" w:type="dxa"/>
          </w:tcPr>
          <w:p w14:paraId="255DD544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64" w:type="dxa"/>
          </w:tcPr>
          <w:p w14:paraId="1BCB58D0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64" w:type="dxa"/>
          </w:tcPr>
          <w:p w14:paraId="631AE57F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C596E" w:rsidRPr="00AD3087" w14:paraId="26DF9408" w14:textId="77777777" w:rsidTr="00AD3087">
        <w:trPr>
          <w:trHeight w:val="290"/>
        </w:trPr>
        <w:tc>
          <w:tcPr>
            <w:tcW w:w="1384" w:type="dxa"/>
          </w:tcPr>
          <w:p w14:paraId="3C359AA0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i/>
                <w:color w:val="000000"/>
                <w:sz w:val="18"/>
                <w:szCs w:val="18"/>
                <w:lang w:val="en-US" w:eastAsia="en-US"/>
              </w:rPr>
              <w:t xml:space="preserve">G. </w:t>
            </w:r>
            <w:proofErr w:type="spellStart"/>
            <w:r w:rsidRPr="00AD3087">
              <w:rPr>
                <w:rFonts w:eastAsiaTheme="minorHAnsi"/>
                <w:i/>
                <w:color w:val="000000"/>
                <w:sz w:val="18"/>
                <w:szCs w:val="18"/>
                <w:lang w:val="en-US" w:eastAsia="en-US"/>
              </w:rPr>
              <w:t>fiharimpe</w:t>
            </w:r>
            <w:proofErr w:type="spellEnd"/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AD3087"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sp. </w:t>
            </w:r>
            <w:proofErr w:type="spellStart"/>
            <w:r w:rsidRPr="00AD3087"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nov.</w:t>
            </w:r>
            <w:proofErr w:type="spellEnd"/>
            <w:r w:rsidRPr="00AD3087"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(B)</w:t>
            </w:r>
          </w:p>
        </w:tc>
        <w:tc>
          <w:tcPr>
            <w:tcW w:w="964" w:type="dxa"/>
          </w:tcPr>
          <w:p w14:paraId="6F79B5ED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0.1026–0.1105</w:t>
            </w:r>
          </w:p>
        </w:tc>
        <w:tc>
          <w:tcPr>
            <w:tcW w:w="964" w:type="dxa"/>
          </w:tcPr>
          <w:p w14:paraId="2B454214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0.09073–0.1105</w:t>
            </w:r>
          </w:p>
        </w:tc>
        <w:tc>
          <w:tcPr>
            <w:tcW w:w="964" w:type="dxa"/>
            <w:shd w:val="solid" w:color="FFFF00" w:fill="auto"/>
          </w:tcPr>
          <w:p w14:paraId="1B04D235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0.03945–0.05731</w:t>
            </w:r>
          </w:p>
        </w:tc>
        <w:tc>
          <w:tcPr>
            <w:tcW w:w="964" w:type="dxa"/>
            <w:shd w:val="solid" w:color="99CC00" w:fill="auto"/>
          </w:tcPr>
          <w:p w14:paraId="23010609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0–0.01772</w:t>
            </w:r>
          </w:p>
        </w:tc>
        <w:tc>
          <w:tcPr>
            <w:tcW w:w="964" w:type="dxa"/>
          </w:tcPr>
          <w:p w14:paraId="79514562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64" w:type="dxa"/>
          </w:tcPr>
          <w:p w14:paraId="3DDFB0B2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64" w:type="dxa"/>
          </w:tcPr>
          <w:p w14:paraId="498A6C50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64" w:type="dxa"/>
          </w:tcPr>
          <w:p w14:paraId="5E6A161F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C596E" w:rsidRPr="00AD3087" w14:paraId="2F0D589D" w14:textId="77777777" w:rsidTr="00AD3087">
        <w:trPr>
          <w:trHeight w:val="290"/>
        </w:trPr>
        <w:tc>
          <w:tcPr>
            <w:tcW w:w="1384" w:type="dxa"/>
          </w:tcPr>
          <w:p w14:paraId="6A3EB88B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de-DE" w:eastAsia="en-US"/>
              </w:rPr>
            </w:pPr>
            <w:r w:rsidRPr="00AD3087">
              <w:rPr>
                <w:rFonts w:eastAsiaTheme="minorHAnsi"/>
                <w:i/>
                <w:color w:val="000000"/>
                <w:sz w:val="18"/>
                <w:szCs w:val="18"/>
                <w:lang w:val="de-DE" w:eastAsia="en-US"/>
              </w:rPr>
              <w:t xml:space="preserve">G. </w:t>
            </w:r>
            <w:proofErr w:type="spellStart"/>
            <w:r w:rsidRPr="00AD3087">
              <w:rPr>
                <w:rFonts w:eastAsiaTheme="minorHAnsi"/>
                <w:i/>
                <w:color w:val="000000"/>
                <w:sz w:val="18"/>
                <w:szCs w:val="18"/>
                <w:lang w:val="de-DE" w:eastAsia="en-US"/>
              </w:rPr>
              <w:t>oelkrugi</w:t>
            </w:r>
            <w:proofErr w:type="spellEnd"/>
            <w:r w:rsidRPr="00AD3087">
              <w:rPr>
                <w:rFonts w:eastAsiaTheme="minorHAnsi"/>
                <w:i/>
                <w:color w:val="000000"/>
                <w:sz w:val="18"/>
                <w:szCs w:val="18"/>
                <w:lang w:val="de-DE" w:eastAsia="en-US"/>
              </w:rPr>
              <w:t xml:space="preserve"> </w:t>
            </w:r>
            <w:proofErr w:type="spellStart"/>
            <w:r w:rsidRPr="00AD3087">
              <w:rPr>
                <w:rFonts w:eastAsiaTheme="minorHAnsi"/>
                <w:b/>
                <w:bCs/>
                <w:color w:val="000000"/>
                <w:sz w:val="18"/>
                <w:szCs w:val="18"/>
                <w:lang w:val="de-DE" w:eastAsia="en-US"/>
              </w:rPr>
              <w:t>sp</w:t>
            </w:r>
            <w:proofErr w:type="spellEnd"/>
            <w:r w:rsidRPr="00AD3087">
              <w:rPr>
                <w:rFonts w:eastAsiaTheme="minorHAnsi"/>
                <w:b/>
                <w:bCs/>
                <w:color w:val="000000"/>
                <w:sz w:val="18"/>
                <w:szCs w:val="18"/>
                <w:lang w:val="de-DE" w:eastAsia="en-US"/>
              </w:rPr>
              <w:t xml:space="preserve">. </w:t>
            </w:r>
            <w:proofErr w:type="spellStart"/>
            <w:r w:rsidRPr="00AD3087">
              <w:rPr>
                <w:rFonts w:eastAsiaTheme="minorHAnsi"/>
                <w:b/>
                <w:bCs/>
                <w:color w:val="000000"/>
                <w:sz w:val="18"/>
                <w:szCs w:val="18"/>
                <w:lang w:val="de-DE" w:eastAsia="en-US"/>
              </w:rPr>
              <w:t>nov.</w:t>
            </w:r>
            <w:proofErr w:type="spellEnd"/>
            <w:r w:rsidRPr="00AD3087">
              <w:rPr>
                <w:rFonts w:eastAsiaTheme="minorHAnsi"/>
                <w:color w:val="000000"/>
                <w:sz w:val="18"/>
                <w:szCs w:val="18"/>
                <w:lang w:val="de-DE" w:eastAsia="en-US"/>
              </w:rPr>
              <w:t xml:space="preserve"> </w:t>
            </w:r>
          </w:p>
          <w:p w14:paraId="033A8AD6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de-DE" w:eastAsia="en-US"/>
              </w:rPr>
            </w:pPr>
            <w:r w:rsidRPr="00AD3087">
              <w:rPr>
                <w:rFonts w:eastAsiaTheme="minorHAnsi"/>
                <w:color w:val="000000"/>
                <w:sz w:val="18"/>
                <w:szCs w:val="18"/>
                <w:lang w:val="de-DE" w:eastAsia="en-US"/>
              </w:rPr>
              <w:t>(C)</w:t>
            </w:r>
          </w:p>
        </w:tc>
        <w:tc>
          <w:tcPr>
            <w:tcW w:w="964" w:type="dxa"/>
          </w:tcPr>
          <w:p w14:paraId="77ECDB27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0.1028–0.1067</w:t>
            </w:r>
          </w:p>
        </w:tc>
        <w:tc>
          <w:tcPr>
            <w:tcW w:w="964" w:type="dxa"/>
          </w:tcPr>
          <w:p w14:paraId="54A055D7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0.09091–0.1028</w:t>
            </w:r>
          </w:p>
        </w:tc>
        <w:tc>
          <w:tcPr>
            <w:tcW w:w="964" w:type="dxa"/>
            <w:shd w:val="solid" w:color="FFFF00" w:fill="auto"/>
          </w:tcPr>
          <w:p w14:paraId="2609EE73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0.04331–0.05545</w:t>
            </w:r>
          </w:p>
        </w:tc>
        <w:tc>
          <w:tcPr>
            <w:tcW w:w="964" w:type="dxa"/>
            <w:shd w:val="solid" w:color="FFFF00" w:fill="auto"/>
          </w:tcPr>
          <w:p w14:paraId="660D8758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0.04339–0.05545</w:t>
            </w:r>
          </w:p>
        </w:tc>
        <w:tc>
          <w:tcPr>
            <w:tcW w:w="964" w:type="dxa"/>
            <w:shd w:val="solid" w:color="99CC00" w:fill="auto"/>
          </w:tcPr>
          <w:p w14:paraId="300E2571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0–0.01383</w:t>
            </w:r>
          </w:p>
        </w:tc>
        <w:tc>
          <w:tcPr>
            <w:tcW w:w="964" w:type="dxa"/>
          </w:tcPr>
          <w:p w14:paraId="29BF3E2A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64" w:type="dxa"/>
          </w:tcPr>
          <w:p w14:paraId="28C08A21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64" w:type="dxa"/>
          </w:tcPr>
          <w:p w14:paraId="7D7FE8A7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C596E" w:rsidRPr="00AD3087" w14:paraId="1AEE27F2" w14:textId="77777777" w:rsidTr="00AD3087">
        <w:trPr>
          <w:trHeight w:val="290"/>
        </w:trPr>
        <w:tc>
          <w:tcPr>
            <w:tcW w:w="1384" w:type="dxa"/>
          </w:tcPr>
          <w:p w14:paraId="2E0D41F3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i/>
                <w:color w:val="000000"/>
                <w:sz w:val="18"/>
                <w:szCs w:val="18"/>
                <w:lang w:val="en-US" w:eastAsia="en-US"/>
              </w:rPr>
              <w:t xml:space="preserve">G. </w:t>
            </w:r>
            <w:proofErr w:type="spellStart"/>
            <w:r w:rsidRPr="00AD3087">
              <w:rPr>
                <w:rFonts w:eastAsiaTheme="minorHAnsi"/>
                <w:i/>
                <w:color w:val="000000"/>
                <w:sz w:val="18"/>
                <w:szCs w:val="18"/>
                <w:lang w:val="en-US" w:eastAsia="en-US"/>
              </w:rPr>
              <w:t>portonae</w:t>
            </w:r>
            <w:proofErr w:type="spellEnd"/>
            <w:r w:rsidRPr="00AD3087">
              <w:rPr>
                <w:rFonts w:eastAsiaTheme="minorHAnsi"/>
                <w:i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AD3087"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sp. </w:t>
            </w:r>
            <w:proofErr w:type="spellStart"/>
            <w:r w:rsidRPr="00AD3087"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nov.</w:t>
            </w:r>
            <w:proofErr w:type="spellEnd"/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 xml:space="preserve"> (D)</w:t>
            </w:r>
          </w:p>
        </w:tc>
        <w:tc>
          <w:tcPr>
            <w:tcW w:w="964" w:type="dxa"/>
          </w:tcPr>
          <w:p w14:paraId="4DA7C29F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0.1028–0.1126</w:t>
            </w:r>
          </w:p>
        </w:tc>
        <w:tc>
          <w:tcPr>
            <w:tcW w:w="964" w:type="dxa"/>
          </w:tcPr>
          <w:p w14:paraId="37E22235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0.09289–0.1067</w:t>
            </w:r>
          </w:p>
        </w:tc>
        <w:tc>
          <w:tcPr>
            <w:tcW w:w="964" w:type="dxa"/>
            <w:shd w:val="solid" w:color="FFFF00" w:fill="auto"/>
          </w:tcPr>
          <w:p w14:paraId="794719ED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0.05906–0.07298</w:t>
            </w:r>
          </w:p>
        </w:tc>
        <w:tc>
          <w:tcPr>
            <w:tcW w:w="964" w:type="dxa"/>
            <w:shd w:val="solid" w:color="FFFF00" w:fill="auto"/>
          </w:tcPr>
          <w:p w14:paraId="37BA8EA9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0.06114–0.08087</w:t>
            </w:r>
          </w:p>
        </w:tc>
        <w:tc>
          <w:tcPr>
            <w:tcW w:w="964" w:type="dxa"/>
            <w:shd w:val="solid" w:color="FFFF00" w:fill="auto"/>
          </w:tcPr>
          <w:p w14:paraId="0AFFC316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0.05128–0.0751</w:t>
            </w:r>
          </w:p>
        </w:tc>
        <w:tc>
          <w:tcPr>
            <w:tcW w:w="964" w:type="dxa"/>
            <w:shd w:val="solid" w:color="99CC00" w:fill="auto"/>
          </w:tcPr>
          <w:p w14:paraId="10EBE6BB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0.001969–0.03937</w:t>
            </w:r>
          </w:p>
        </w:tc>
        <w:tc>
          <w:tcPr>
            <w:tcW w:w="964" w:type="dxa"/>
          </w:tcPr>
          <w:p w14:paraId="44FF4F34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64" w:type="dxa"/>
          </w:tcPr>
          <w:p w14:paraId="118E4B5F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C596E" w:rsidRPr="00AD3087" w14:paraId="5B4C0907" w14:textId="77777777" w:rsidTr="00AD3087">
        <w:trPr>
          <w:trHeight w:val="290"/>
        </w:trPr>
        <w:tc>
          <w:tcPr>
            <w:tcW w:w="1384" w:type="dxa"/>
          </w:tcPr>
          <w:p w14:paraId="3D7F3DBD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i/>
                <w:color w:val="000000"/>
                <w:sz w:val="18"/>
                <w:szCs w:val="18"/>
                <w:lang w:val="en-US" w:eastAsia="en-US"/>
              </w:rPr>
              <w:t>G. striatus</w:t>
            </w:r>
          </w:p>
        </w:tc>
        <w:tc>
          <w:tcPr>
            <w:tcW w:w="964" w:type="dxa"/>
          </w:tcPr>
          <w:p w14:paraId="557058CC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0.07495–0.08087</w:t>
            </w:r>
          </w:p>
        </w:tc>
        <w:tc>
          <w:tcPr>
            <w:tcW w:w="964" w:type="dxa"/>
          </w:tcPr>
          <w:p w14:paraId="520B5B7B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0.07495–0.08876</w:t>
            </w:r>
          </w:p>
        </w:tc>
        <w:tc>
          <w:tcPr>
            <w:tcW w:w="964" w:type="dxa"/>
          </w:tcPr>
          <w:p w14:paraId="18C16191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0.08087–0.08893</w:t>
            </w:r>
          </w:p>
        </w:tc>
        <w:tc>
          <w:tcPr>
            <w:tcW w:w="964" w:type="dxa"/>
          </w:tcPr>
          <w:p w14:paraId="4DC8B005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0.08071–0.09055</w:t>
            </w:r>
          </w:p>
        </w:tc>
        <w:tc>
          <w:tcPr>
            <w:tcW w:w="964" w:type="dxa"/>
          </w:tcPr>
          <w:p w14:paraId="2715A06F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0.07723–0.08679</w:t>
            </w:r>
          </w:p>
        </w:tc>
        <w:tc>
          <w:tcPr>
            <w:tcW w:w="964" w:type="dxa"/>
          </w:tcPr>
          <w:p w14:paraId="03B89C64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0.0789–0.08481</w:t>
            </w:r>
          </w:p>
        </w:tc>
        <w:tc>
          <w:tcPr>
            <w:tcW w:w="964" w:type="dxa"/>
            <w:shd w:val="solid" w:color="99CC00" w:fill="auto"/>
          </w:tcPr>
          <w:p w14:paraId="5C54688A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0.001969–0.005906</w:t>
            </w:r>
          </w:p>
        </w:tc>
        <w:tc>
          <w:tcPr>
            <w:tcW w:w="964" w:type="dxa"/>
          </w:tcPr>
          <w:p w14:paraId="2D3B6986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C596E" w:rsidRPr="00AD3087" w14:paraId="3F41DE87" w14:textId="77777777" w:rsidTr="00AD3087">
        <w:trPr>
          <w:trHeight w:val="290"/>
        </w:trPr>
        <w:tc>
          <w:tcPr>
            <w:tcW w:w="1384" w:type="dxa"/>
          </w:tcPr>
          <w:p w14:paraId="0F033919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i/>
                <w:color w:val="000000"/>
                <w:sz w:val="18"/>
                <w:szCs w:val="18"/>
                <w:lang w:val="en-US" w:eastAsia="en-US"/>
              </w:rPr>
              <w:t xml:space="preserve">G. </w:t>
            </w:r>
            <w:proofErr w:type="spellStart"/>
            <w:r w:rsidRPr="00AD3087">
              <w:rPr>
                <w:rFonts w:eastAsiaTheme="minorHAnsi"/>
                <w:i/>
                <w:color w:val="000000"/>
                <w:sz w:val="18"/>
                <w:szCs w:val="18"/>
                <w:lang w:val="en-US" w:eastAsia="en-US"/>
              </w:rPr>
              <w:t>malagasius</w:t>
            </w:r>
            <w:proofErr w:type="spellEnd"/>
          </w:p>
        </w:tc>
        <w:tc>
          <w:tcPr>
            <w:tcW w:w="964" w:type="dxa"/>
          </w:tcPr>
          <w:p w14:paraId="09B2289C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0.08481–0.09073</w:t>
            </w:r>
          </w:p>
        </w:tc>
        <w:tc>
          <w:tcPr>
            <w:tcW w:w="964" w:type="dxa"/>
          </w:tcPr>
          <w:p w14:paraId="12CCA8D0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0.08284–0.1045</w:t>
            </w:r>
          </w:p>
        </w:tc>
        <w:tc>
          <w:tcPr>
            <w:tcW w:w="964" w:type="dxa"/>
          </w:tcPr>
          <w:p w14:paraId="5074F99F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0.07298–0.08087</w:t>
            </w:r>
          </w:p>
        </w:tc>
        <w:tc>
          <w:tcPr>
            <w:tcW w:w="964" w:type="dxa"/>
          </w:tcPr>
          <w:p w14:paraId="32991C3C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0.06496–0.07874</w:t>
            </w:r>
          </w:p>
        </w:tc>
        <w:tc>
          <w:tcPr>
            <w:tcW w:w="964" w:type="dxa"/>
          </w:tcPr>
          <w:p w14:paraId="36DCEA9C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0.06324–0.08119</w:t>
            </w:r>
          </w:p>
        </w:tc>
        <w:tc>
          <w:tcPr>
            <w:tcW w:w="964" w:type="dxa"/>
          </w:tcPr>
          <w:p w14:paraId="54214115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0.06509–0.08087</w:t>
            </w:r>
          </w:p>
        </w:tc>
        <w:tc>
          <w:tcPr>
            <w:tcW w:w="964" w:type="dxa"/>
          </w:tcPr>
          <w:p w14:paraId="1ACA9760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0.0748–0.07874</w:t>
            </w:r>
          </w:p>
        </w:tc>
        <w:tc>
          <w:tcPr>
            <w:tcW w:w="964" w:type="dxa"/>
            <w:shd w:val="solid" w:color="99CC00" w:fill="auto"/>
          </w:tcPr>
          <w:p w14:paraId="691E020F" w14:textId="77777777" w:rsidR="00EC596E" w:rsidRPr="00AD3087" w:rsidRDefault="00EC596E" w:rsidP="005C39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  <w:r w:rsidRPr="00AD308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0.01575–0.01575</w:t>
            </w:r>
          </w:p>
        </w:tc>
      </w:tr>
    </w:tbl>
    <w:p w14:paraId="2A682EDC" w14:textId="77777777" w:rsidR="009D3A86" w:rsidRDefault="009D3A86"/>
    <w:sectPr w:rsidR="009D3A86" w:rsidSect="00A96CB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6E"/>
    <w:rsid w:val="006D5884"/>
    <w:rsid w:val="009D3A86"/>
    <w:rsid w:val="00A96CBA"/>
    <w:rsid w:val="00AD3087"/>
    <w:rsid w:val="00EA352D"/>
    <w:rsid w:val="00EC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6C4E79"/>
  <w15:chartTrackingRefBased/>
  <w15:docId w15:val="{30EC95A3-45DB-9544-9CE4-E7C5FF9D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596E"/>
    <w:pPr>
      <w:suppressAutoHyphens/>
    </w:pPr>
    <w:rPr>
      <w:rFonts w:ascii="Times New Roman" w:eastAsia="Times New Roman" w:hAnsi="Times New Roman" w:cs="Times New Roman"/>
      <w:lang w:val="es-E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Hervorhebung">
    <w:name w:val="Intense Emphasis"/>
    <w:aliases w:val="Jürgen"/>
    <w:basedOn w:val="Absatz-Standardschriftart"/>
    <w:uiPriority w:val="21"/>
    <w:qFormat/>
    <w:rsid w:val="00EA352D"/>
    <w:rPr>
      <w:i/>
      <w:iCs/>
      <w:color w:val="ED7D31" w:themeColor="accent2"/>
      <w:sz w:val="24"/>
    </w:rPr>
  </w:style>
  <w:style w:type="paragraph" w:customStyle="1" w:styleId="Allgemeines">
    <w:name w:val="Allgemeines"/>
    <w:basedOn w:val="Standard"/>
    <w:next w:val="Standard"/>
    <w:qFormat/>
    <w:rsid w:val="006D5884"/>
    <w:pPr>
      <w:tabs>
        <w:tab w:val="left" w:pos="1560"/>
      </w:tabs>
      <w:suppressAutoHyphens w:val="0"/>
      <w:spacing w:after="360"/>
      <w:ind w:left="1559" w:hanging="1559"/>
    </w:pPr>
    <w:rPr>
      <w:rFonts w:asciiTheme="minorHAnsi" w:eastAsiaTheme="minorEastAsia" w:hAnsiTheme="minorHAnsi" w:cstheme="minorBidi"/>
      <w:i/>
      <w:color w:val="0070C0"/>
      <w:sz w:val="28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2022-05-03T07:26:00Z</dcterms:created>
  <dcterms:modified xsi:type="dcterms:W3CDTF">2022-05-03T07:29:00Z</dcterms:modified>
</cp:coreProperties>
</file>